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C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r>
        <w:rPr>
          <w:rStyle w:val="11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kk-KZ"/>
        </w:rPr>
        <w:t>4</w:t>
      </w:r>
    </w:p>
    <w:p w14:paraId="2636A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"/>
        </w:rPr>
        <w:t xml:space="preserve">to the rules for engaging persons as interviewers and organizing their work when conducting national statistical surveys and national censuses from </w:t>
      </w:r>
      <w:r>
        <w:rPr>
          <w:rFonts w:hint="default"/>
          <w:sz w:val="28"/>
          <w:szCs w:val="28"/>
          <w:lang w:val="en-US"/>
        </w:rPr>
        <w:t>July</w:t>
      </w:r>
      <w:r>
        <w:rPr>
          <w:sz w:val="28"/>
          <w:szCs w:val="28"/>
          <w:lang w:val="en"/>
        </w:rPr>
        <w:t xml:space="preserve"> 1</w:t>
      </w:r>
      <w:r>
        <w:rPr>
          <w:rFonts w:hint="default"/>
          <w:sz w:val="28"/>
          <w:szCs w:val="28"/>
          <w:lang w:val="en-US"/>
        </w:rPr>
        <w:t>1</w:t>
      </w:r>
      <w:r>
        <w:rPr>
          <w:sz w:val="28"/>
          <w:szCs w:val="28"/>
          <w:lang w:val="en"/>
        </w:rPr>
        <w:t>.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№</w:t>
      </w:r>
      <w:r>
        <w:rPr>
          <w:rFonts w:hint="default"/>
          <w:sz w:val="28"/>
          <w:szCs w:val="28"/>
          <w:lang w:val="en-US"/>
        </w:rPr>
        <w:t>50</w:t>
      </w:r>
      <w:bookmarkStart w:id="0" w:name="_GoBack"/>
      <w:bookmarkEnd w:id="0"/>
    </w:p>
    <w:p w14:paraId="47BA8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14:paraId="3D3FF069">
      <w:pPr>
        <w:pStyle w:val="6"/>
        <w:jc w:val="center"/>
        <w:rPr>
          <w:rStyle w:val="11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Announcement for the publication of vacancies for interviewers</w:t>
      </w:r>
    </w:p>
    <w:p w14:paraId="0C72992F">
      <w:pPr>
        <w:pStyle w:val="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 xml:space="preserve">on the Internet resource of the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Department of the Bureau of National Statistics of the Agency for Strategic Planning and Reforms of the Republic of Kazakhstan for the Kostanay region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03208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14:paraId="699912DF">
      <w:pPr>
        <w:pStyle w:val="6"/>
        <w:ind w:firstLine="567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cs="Times New Roman"/>
          <w:sz w:val="28"/>
          <w:szCs w:val="28"/>
          <w:lang w:val="en"/>
        </w:rPr>
        <w:t xml:space="preserve">Vacancies for interviewers under contracts for the provision of paid services for 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>the bypass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of personal subsidiary farms in urban areas of the National Agricultural Census</w:t>
      </w:r>
    </w:p>
    <w:p w14:paraId="663BA7E3">
      <w:pPr>
        <w:pStyle w:val="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559"/>
        <w:gridCol w:w="2551"/>
        <w:gridCol w:w="2835"/>
      </w:tblGrid>
      <w:tr w14:paraId="31C2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0F8002B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 w:type="textWrapping"/>
            </w:r>
            <w:r>
              <w:rPr>
                <w:rStyle w:val="11"/>
                <w:b/>
                <w:sz w:val="26"/>
                <w:szCs w:val="26"/>
                <w:lang w:val="en"/>
              </w:rPr>
              <w:t>p/n</w:t>
            </w:r>
          </w:p>
        </w:tc>
        <w:tc>
          <w:tcPr>
            <w:tcW w:w="2552" w:type="dxa"/>
            <w:vAlign w:val="center"/>
          </w:tcPr>
          <w:p w14:paraId="3B29870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11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14:paraId="761C63D2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11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14:paraId="1E5CDEB0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11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14:paraId="1FC6726E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11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14:paraId="45AA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709" w:type="dxa"/>
          </w:tcPr>
          <w:p w14:paraId="527A2C96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tbl>
            <w:tblPr>
              <w:tblStyle w:val="3"/>
              <w:tblW w:w="28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0"/>
            </w:tblGrid>
            <w:tr w14:paraId="226EC1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BC24A08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Arkalyk c.a.</w:t>
                  </w:r>
                </w:p>
              </w:tc>
            </w:tr>
            <w:tr w14:paraId="7363B8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83A6734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Lisakov c.a.</w:t>
                  </w:r>
                </w:p>
              </w:tc>
            </w:tr>
            <w:tr w14:paraId="433134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0662614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Rudny c.a.</w:t>
                  </w:r>
                </w:p>
              </w:tc>
            </w:tr>
            <w:tr w14:paraId="76C99B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83A9411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Altynsarin</w:t>
                  </w:r>
                </w:p>
              </w:tc>
            </w:tr>
            <w:tr w14:paraId="028E97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A7B1DF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 xml:space="preserve">Amangeldi </w:t>
                  </w:r>
                </w:p>
              </w:tc>
            </w:tr>
            <w:tr w14:paraId="593C74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23586B0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Auliekol</w:t>
                  </w:r>
                </w:p>
              </w:tc>
            </w:tr>
            <w:tr w14:paraId="68A912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098C37B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Denisov</w:t>
                  </w:r>
                </w:p>
              </w:tc>
            </w:tr>
            <w:tr w14:paraId="483C65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39DCF94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Zhangeldin</w:t>
                  </w:r>
                </w:p>
              </w:tc>
            </w:tr>
            <w:tr w14:paraId="6A7B70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51BD751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Zhitikara</w:t>
                  </w:r>
                </w:p>
              </w:tc>
            </w:tr>
            <w:tr w14:paraId="7CD831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57D439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 xml:space="preserve">Kamysti </w:t>
                  </w:r>
                </w:p>
              </w:tc>
            </w:tr>
            <w:tr w14:paraId="66DE5A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6346E5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Karabalyk</w:t>
                  </w:r>
                </w:p>
              </w:tc>
            </w:tr>
            <w:tr w14:paraId="0BAB89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21DADEE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Karasu</w:t>
                  </w:r>
                </w:p>
              </w:tc>
            </w:tr>
            <w:tr w14:paraId="411FDC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244844F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Kostanay</w:t>
                  </w:r>
                </w:p>
              </w:tc>
            </w:tr>
            <w:tr w14:paraId="65876B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BC02E7E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Mendykara</w:t>
                  </w:r>
                </w:p>
              </w:tc>
            </w:tr>
            <w:tr w14:paraId="57E2B8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57CE13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Nayrzum</w:t>
                  </w:r>
                </w:p>
              </w:tc>
            </w:tr>
            <w:tr w14:paraId="74B1EB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08BD6EA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Sarykol</w:t>
                  </w:r>
                </w:p>
              </w:tc>
            </w:tr>
            <w:tr w14:paraId="0E7214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029B03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Beimbet Maylin</w:t>
                  </w:r>
                </w:p>
              </w:tc>
            </w:tr>
            <w:tr w14:paraId="743784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5D09BD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Uzunkol</w:t>
                  </w:r>
                </w:p>
              </w:tc>
            </w:tr>
            <w:tr w14:paraId="69D7BC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0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A5BA65">
                  <w:pPr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Fedorov</w:t>
                  </w:r>
                </w:p>
              </w:tc>
            </w:tr>
          </w:tbl>
          <w:p w14:paraId="3BABA45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7CBBD009">
            <w:pPr>
              <w:pStyle w:val="6"/>
              <w:jc w:val="center"/>
              <w:rPr>
                <w:rStyle w:val="11"/>
                <w:sz w:val="26"/>
                <w:szCs w:val="26"/>
                <w:lang w:val="en-US"/>
              </w:rPr>
            </w:pPr>
            <w:r>
              <w:rPr>
                <w:rStyle w:val="11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>
              <w:rPr>
                <w:rStyle w:val="11"/>
                <w:rFonts w:hint="default" w:ascii="Times New Roman" w:hAnsi="Times New Roman" w:cs="Times New Roman"/>
                <w:sz w:val="26"/>
                <w:szCs w:val="26"/>
                <w:lang w:val="en-US"/>
              </w:rPr>
              <w:t>September</w:t>
            </w:r>
            <w:r>
              <w:rPr>
                <w:rStyle w:val="11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Style w:val="11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to</w:t>
            </w:r>
          </w:p>
          <w:p w14:paraId="403EE1E5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11"/>
                <w:rFonts w:hint="default"/>
                <w:sz w:val="26"/>
                <w:szCs w:val="26"/>
                <w:lang w:val="en-US"/>
              </w:rPr>
              <w:t>October</w:t>
            </w:r>
            <w:r>
              <w:rPr>
                <w:rStyle w:val="11"/>
                <w:sz w:val="26"/>
                <w:szCs w:val="26"/>
                <w:lang w:val="en"/>
              </w:rPr>
              <w:t xml:space="preserve"> </w:t>
            </w:r>
            <w:r>
              <w:rPr>
                <w:rStyle w:val="11"/>
                <w:rFonts w:hint="default"/>
                <w:sz w:val="26"/>
                <w:szCs w:val="26"/>
                <w:lang w:val="en-US"/>
              </w:rPr>
              <w:t>20</w:t>
            </w:r>
            <w:r>
              <w:rPr>
                <w:rStyle w:val="11"/>
                <w:sz w:val="26"/>
                <w:szCs w:val="26"/>
                <w:lang w:val="en"/>
              </w:rPr>
              <w:t>, 2025</w:t>
            </w:r>
          </w:p>
        </w:tc>
        <w:tc>
          <w:tcPr>
            <w:tcW w:w="2551" w:type="dxa"/>
          </w:tcPr>
          <w:p w14:paraId="6C2C21AB">
            <w:pPr>
              <w:ind w:left="-57"/>
              <w:jc w:val="both"/>
              <w:rPr>
                <w:color w:val="FF0000"/>
                <w:sz w:val="26"/>
                <w:szCs w:val="26"/>
                <w:lang w:val="kk-KZ"/>
              </w:rPr>
            </w:pPr>
            <w:r>
              <w:rPr>
                <w:rStyle w:val="11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14:paraId="36388ED3">
            <w:pPr>
              <w:pStyle w:val="6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6"/>
                <w:szCs w:val="26"/>
                <w:lang w:val="en"/>
              </w:rPr>
              <w:t xml:space="preserve">Conducting </w:t>
            </w:r>
            <w:r>
              <w:rPr>
                <w:rStyle w:val="11"/>
                <w:rFonts w:hint="default" w:ascii="Times New Roman" w:hAnsi="Times New Roman" w:cs="Times New Roman"/>
                <w:sz w:val="28"/>
                <w:szCs w:val="28"/>
                <w:lang w:val="en-US"/>
              </w:rPr>
              <w:t>the bypass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of personal subsidiary farms</w:t>
            </w:r>
            <w:r>
              <w:rPr>
                <w:rStyle w:val="11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through personal survey of respondents; receive training on collecting and filling out statistical forms. Ensure the confidentiality of primary statistical data</w:t>
            </w:r>
          </w:p>
        </w:tc>
      </w:tr>
    </w:tbl>
    <w:p w14:paraId="13015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14:paraId="25BACCF2">
      <w:pPr>
        <w:pStyle w:val="6"/>
        <w:jc w:val="both"/>
        <w:rPr>
          <w:rStyle w:val="11"/>
          <w:rFonts w:ascii="Times New Roman" w:hAnsi="Times New Roman" w:cs="Times New Roman"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11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14:paraId="7A64AA56">
      <w:pPr>
        <w:pStyle w:val="6"/>
        <w:ind w:firstLine="567"/>
        <w:jc w:val="both"/>
        <w:rPr>
          <w:rStyle w:val="11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The candidate must submit a completed application in accordance with the attached form, as well as a copy of the education document to the Department of Statistics of the district (city), or send it by email to dstat_kst@mail.ru Department of the Bureau of National Statistics of the Agency for Strategic Planning and Reforms of the Republic of Kazakhstan for the Kostanay region (city) Kostanay, Mailina street 2/4, office 205).</w:t>
      </w:r>
    </w:p>
    <w:p w14:paraId="27DCC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14:paraId="01882C1E">
      <w:pPr>
        <w:pStyle w:val="6"/>
        <w:ind w:firstLine="567"/>
        <w:rPr>
          <w:rStyle w:val="11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 xml:space="preserve">The final deadline for accepting applications is </w:t>
      </w:r>
      <w:r>
        <w:rPr>
          <w:rStyle w:val="11"/>
          <w:rFonts w:hint="default" w:ascii="Times New Roman" w:hAnsi="Times New Roman" w:cs="Times New Roman"/>
          <w:b/>
          <w:sz w:val="28"/>
          <w:szCs w:val="28"/>
          <w:lang w:val="en-US"/>
        </w:rPr>
        <w:t>September</w:t>
      </w:r>
      <w:r>
        <w:rPr>
          <w:rStyle w:val="11"/>
          <w:rFonts w:ascii="Times New Roman" w:hAnsi="Times New Roman" w:cs="Times New Roman"/>
          <w:b/>
          <w:sz w:val="28"/>
          <w:szCs w:val="28"/>
          <w:u w:val="single"/>
          <w:lang w:val="en"/>
        </w:rPr>
        <w:t xml:space="preserve"> 1</w:t>
      </w:r>
      <w:r>
        <w:rPr>
          <w:rStyle w:val="11"/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r>
        <w:rPr>
          <w:rStyle w:val="11"/>
          <w:rFonts w:ascii="Times New Roman" w:hAnsi="Times New Roman" w:cs="Times New Roman"/>
          <w:b/>
          <w:sz w:val="28"/>
          <w:szCs w:val="28"/>
          <w:u w:val="single"/>
          <w:lang w:val="en"/>
        </w:rPr>
        <w:t>2025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14:paraId="56164CF8">
      <w:pPr>
        <w:ind w:firstLine="709"/>
        <w:jc w:val="both"/>
        <w:outlineLvl w:val="2"/>
        <w:rPr>
          <w:rFonts w:hint="default"/>
          <w:b/>
          <w:sz w:val="28"/>
          <w:szCs w:val="28"/>
          <w:lang w:val="en-US"/>
        </w:rPr>
      </w:pPr>
      <w:r>
        <w:rPr>
          <w:rStyle w:val="11"/>
          <w:b/>
          <w:sz w:val="28"/>
          <w:szCs w:val="28"/>
          <w:lang w:val="en"/>
        </w:rPr>
        <w:t>Contact phone: +7 7142 53 7</w:t>
      </w:r>
      <w:r>
        <w:rPr>
          <w:rStyle w:val="11"/>
          <w:rFonts w:hint="default"/>
          <w:b/>
          <w:sz w:val="28"/>
          <w:szCs w:val="28"/>
          <w:lang w:val="en-US"/>
        </w:rPr>
        <w:t>3</w:t>
      </w:r>
      <w:r>
        <w:rPr>
          <w:rStyle w:val="11"/>
          <w:b/>
          <w:sz w:val="28"/>
          <w:szCs w:val="28"/>
          <w:lang w:val="en"/>
        </w:rPr>
        <w:t xml:space="preserve"> </w:t>
      </w:r>
      <w:r>
        <w:rPr>
          <w:rStyle w:val="11"/>
          <w:rFonts w:hint="default"/>
          <w:b/>
          <w:sz w:val="28"/>
          <w:szCs w:val="28"/>
          <w:lang w:val="en-US"/>
        </w:rPr>
        <w:t>93, +7 7142 53 54 17</w:t>
      </w:r>
    </w:p>
    <w:p w14:paraId="042BB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14:paraId="51C4C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14:paraId="29A68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14:paraId="2516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14:paraId="02F71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14:paraId="1CD596E6">
      <w:pPr>
        <w:spacing w:after="200" w:line="276" w:lineRule="auto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br w:type="page"/>
      </w:r>
    </w:p>
    <w:p w14:paraId="6D02F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-US"/>
        </w:rPr>
      </w:pPr>
      <w:r>
        <w:rPr>
          <w:rStyle w:val="11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3</w:t>
      </w:r>
    </w:p>
    <w:p w14:paraId="4D38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"/>
        </w:rPr>
        <w:t xml:space="preserve">to the rules for engaging persons as interviewers and organizing their work when conducting national statistical surveys and national censuses from </w:t>
      </w:r>
      <w:r>
        <w:rPr>
          <w:rFonts w:hint="default"/>
          <w:sz w:val="28"/>
          <w:szCs w:val="28"/>
          <w:lang w:val="en-US"/>
        </w:rPr>
        <w:t>July</w:t>
      </w:r>
      <w:r>
        <w:rPr>
          <w:sz w:val="28"/>
          <w:szCs w:val="28"/>
          <w:lang w:val="en"/>
        </w:rPr>
        <w:t xml:space="preserve"> 1</w:t>
      </w:r>
      <w:r>
        <w:rPr>
          <w:rFonts w:hint="default"/>
          <w:sz w:val="28"/>
          <w:szCs w:val="28"/>
          <w:lang w:val="en-US"/>
        </w:rPr>
        <w:t>1</w:t>
      </w:r>
      <w:r>
        <w:rPr>
          <w:sz w:val="28"/>
          <w:szCs w:val="28"/>
          <w:lang w:val="en"/>
        </w:rPr>
        <w:t>.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№</w:t>
      </w:r>
      <w:r>
        <w:rPr>
          <w:rFonts w:hint="default"/>
          <w:sz w:val="28"/>
          <w:szCs w:val="28"/>
          <w:lang w:val="en-US"/>
        </w:rPr>
        <w:t>50</w:t>
      </w:r>
    </w:p>
    <w:p w14:paraId="11E29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14:paraId="0D5A003B">
      <w:pPr>
        <w:pStyle w:val="6"/>
        <w:jc w:val="right"/>
        <w:rPr>
          <w:rStyle w:val="11"/>
          <w:rFonts w:ascii="Times New Roman" w:hAnsi="Times New Roman" w:cs="Times New Roman"/>
          <w:lang w:val="en-US"/>
        </w:rPr>
      </w:pPr>
      <w:r>
        <w:rPr>
          <w:rStyle w:val="11"/>
          <w:rFonts w:ascii="Times New Roman" w:hAnsi="Times New Roman" w:cs="Times New Roman"/>
          <w:sz w:val="28"/>
          <w:szCs w:val="28"/>
          <w:lang w:val="en"/>
        </w:rPr>
        <w:t>Form</w:t>
      </w:r>
    </w:p>
    <w:p w14:paraId="5388666F">
      <w:pPr>
        <w:pStyle w:val="6"/>
        <w:jc w:val="center"/>
        <w:rPr>
          <w:rStyle w:val="11"/>
          <w:rFonts w:ascii="Times New Roman" w:hAnsi="Times New Roman" w:cs="Times New Roman"/>
          <w:sz w:val="28"/>
          <w:szCs w:val="28"/>
          <w:lang w:val="en"/>
        </w:rPr>
      </w:pPr>
    </w:p>
    <w:p w14:paraId="3DD7415F">
      <w:pPr>
        <w:pStyle w:val="6"/>
        <w:jc w:val="center"/>
        <w:rPr>
          <w:rStyle w:val="11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14:paraId="38CA8069">
      <w:pPr>
        <w:pStyle w:val="6"/>
        <w:jc w:val="both"/>
        <w:rPr>
          <w:rStyle w:val="11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"/>
        </w:rPr>
        <w:t>from persons who have expressed a desire to take the vacant position of an interviewer under a contract for the provision of paid services for conducting statistical observation and national censuses</w:t>
      </w:r>
    </w:p>
    <w:p w14:paraId="22A33AFB">
      <w:pPr>
        <w:pBdr>
          <w:bottom w:val="single" w:color="auto" w:sz="4" w:space="1"/>
        </w:pBdr>
        <w:jc w:val="both"/>
        <w:rPr>
          <w:bCs/>
          <w:sz w:val="27"/>
          <w:szCs w:val="27"/>
          <w:lang w:val="en-US"/>
        </w:rPr>
      </w:pPr>
    </w:p>
    <w:p w14:paraId="02D9B5E1">
      <w:pPr>
        <w:jc w:val="both"/>
        <w:rPr>
          <w:b/>
          <w:bCs/>
          <w:sz w:val="27"/>
          <w:szCs w:val="27"/>
          <w:lang w:val="kk-KZ"/>
        </w:rPr>
      </w:pPr>
    </w:p>
    <w:p w14:paraId="7E0E869E">
      <w:pPr>
        <w:pBdr>
          <w:top w:val="single" w:color="auto" w:sz="4" w:space="1"/>
        </w:pBdr>
        <w:jc w:val="both"/>
        <w:rPr>
          <w:b/>
          <w:bCs/>
          <w:sz w:val="27"/>
          <w:szCs w:val="27"/>
          <w:lang w:val="en-U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0468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64BE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9E9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2A7F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D9DE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D5A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011F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1F2C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7F60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6146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E7DC9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9C5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3400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A73D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6A57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3B02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D70C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B821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14:paraId="7B7B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9464">
            <w:pPr>
              <w:pStyle w:val="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772A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EDD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14:paraId="7A4A3177">
      <w:pPr>
        <w:jc w:val="both"/>
        <w:rPr>
          <w:sz w:val="28"/>
          <w:szCs w:val="28"/>
          <w:lang w:val="en-US"/>
        </w:rPr>
      </w:pPr>
      <w:r>
        <w:rPr>
          <w:rStyle w:val="11"/>
          <w:sz w:val="28"/>
          <w:szCs w:val="28"/>
          <w:lang w:val="en"/>
        </w:rPr>
        <w:t>Application date</w:t>
      </w:r>
      <w:r>
        <w:rPr>
          <w:rStyle w:val="11"/>
          <w:sz w:val="28"/>
          <w:szCs w:val="28"/>
          <w:lang w:val="en-US"/>
        </w:rPr>
        <w:t>:</w:t>
      </w:r>
      <w:r>
        <w:rPr>
          <w:rStyle w:val="11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14:paraId="3864EAD7">
      <w:pPr>
        <w:pStyle w:val="6"/>
        <w:rPr>
          <w:rStyle w:val="11"/>
          <w:rFonts w:ascii="Times New Roman" w:hAnsi="Times New Roman" w:cs="Times New Roman"/>
          <w:lang w:val="en"/>
        </w:rPr>
      </w:pPr>
    </w:p>
    <w:p w14:paraId="6D26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p w14:paraId="4756D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sectPr>
      <w:pgSz w:w="11906" w:h="16838"/>
      <w:pgMar w:top="568" w:right="56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1E20E7"/>
    <w:rsid w:val="002B3B25"/>
    <w:rsid w:val="00346834"/>
    <w:rsid w:val="00521AE9"/>
    <w:rsid w:val="0062701E"/>
    <w:rsid w:val="006E7FEA"/>
    <w:rsid w:val="007E1217"/>
    <w:rsid w:val="00800A00"/>
    <w:rsid w:val="00896FC6"/>
    <w:rsid w:val="00932973"/>
    <w:rsid w:val="009A658D"/>
    <w:rsid w:val="00A578A0"/>
    <w:rsid w:val="00BF4506"/>
    <w:rsid w:val="00C522F3"/>
    <w:rsid w:val="00CD46FF"/>
    <w:rsid w:val="00E14081"/>
    <w:rsid w:val="00E65A30"/>
    <w:rsid w:val="00F25FAA"/>
    <w:rsid w:val="29057462"/>
    <w:rsid w:val="434B5EF3"/>
    <w:rsid w:val="55FA4FDB"/>
    <w:rsid w:val="5BE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TML Preformatted"/>
    <w:basedOn w:val="1"/>
    <w:link w:val="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"/>
    <w:basedOn w:val="1"/>
    <w:autoRedefine/>
    <w:uiPriority w:val="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Стандартный HTML Знак"/>
    <w:basedOn w:val="2"/>
    <w:link w:val="6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1">
    <w:name w:val="y2iqf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E7FC-E54A-46FC-96FA-C7C6906FE4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410</Words>
  <Characters>2341</Characters>
  <Lines>19</Lines>
  <Paragraphs>5</Paragraphs>
  <TotalTime>15</TotalTime>
  <ScaleCrop>false</ScaleCrop>
  <LinksUpToDate>false</LinksUpToDate>
  <CharactersWithSpaces>2746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2024-06-28T12:57:00Z</dcterms:created>
  <dc:creator>Айсулу Хасенова-Рыжакова</dc:creator>
  <cp:lastModifiedBy>Анна Иванова</cp:lastModifiedBy>
  <cp:lastPrinted>2025-06-24T04:41:00Z</cp:lastPrinted>
  <dcterms:modified xsi:type="dcterms:W3CDTF">2025-09-04T15:45:45Z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AA10B8E2AE934F5C876F3956CA674AAE_12</vt:lpwstr>
  </property>
</Properties>
</file>